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F89" w:rsidRPr="007E0F66" w:rsidRDefault="007E0F66" w:rsidP="007E0F66">
      <w:pPr>
        <w:pStyle w:val="Sinespaciado"/>
        <w:rPr>
          <w:rFonts w:ascii="Comic Sans MS" w:hAnsi="Comic Sans MS"/>
          <w:b/>
          <w:sz w:val="20"/>
          <w:szCs w:val="20"/>
        </w:rPr>
      </w:pPr>
      <w:r w:rsidRPr="0028224D">
        <w:rPr>
          <w:noProof/>
          <w:sz w:val="32"/>
          <w:szCs w:val="32"/>
          <w:lang w:eastAsia="es-CL"/>
        </w:rPr>
        <w:drawing>
          <wp:anchor distT="0" distB="0" distL="114300" distR="114300" simplePos="0" relativeHeight="251661312" behindDoc="0" locked="0" layoutInCell="1" allowOverlap="1" wp14:anchorId="26723A2B" wp14:editId="072E3A06">
            <wp:simplePos x="0" y="0"/>
            <wp:positionH relativeFrom="column">
              <wp:posOffset>-270510</wp:posOffset>
            </wp:positionH>
            <wp:positionV relativeFrom="paragraph">
              <wp:posOffset>-765175</wp:posOffset>
            </wp:positionV>
            <wp:extent cx="3314700" cy="657225"/>
            <wp:effectExtent l="0" t="0" r="0" b="0"/>
            <wp:wrapNone/>
            <wp:docPr id="7" name="Imagen 3"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14700" cy="657225"/>
                    </a:xfrm>
                    <a:prstGeom prst="rect">
                      <a:avLst/>
                    </a:prstGeom>
                    <a:noFill/>
                    <a:ln>
                      <a:noFill/>
                    </a:ln>
                  </pic:spPr>
                </pic:pic>
              </a:graphicData>
            </a:graphic>
          </wp:anchor>
        </w:drawing>
      </w:r>
    </w:p>
    <w:p w:rsidR="00EE6F89" w:rsidRPr="003F3556" w:rsidRDefault="00EE6F89" w:rsidP="00EE6F89">
      <w:pPr>
        <w:jc w:val="center"/>
        <w:rPr>
          <w:b/>
          <w:sz w:val="32"/>
          <w:szCs w:val="32"/>
          <w:u w:val="single"/>
        </w:rPr>
      </w:pPr>
      <w:r>
        <w:rPr>
          <w:b/>
          <w:sz w:val="32"/>
          <w:szCs w:val="32"/>
          <w:u w:val="single"/>
        </w:rPr>
        <w:t>GUÌA DEL GÈNERO NARRATIVO</w:t>
      </w:r>
    </w:p>
    <w:p w:rsidR="00EE6F89" w:rsidRPr="0028224D" w:rsidRDefault="00EE6F89" w:rsidP="00EE6F89">
      <w:pPr>
        <w:jc w:val="center"/>
        <w:rPr>
          <w:b/>
          <w:sz w:val="36"/>
          <w:szCs w:val="36"/>
          <w:u w:val="single"/>
        </w:rPr>
      </w:pPr>
      <w:r w:rsidRPr="0028224D">
        <w:rPr>
          <w:b/>
          <w:sz w:val="36"/>
          <w:szCs w:val="36"/>
          <w:u w:val="single"/>
        </w:rPr>
        <w:t xml:space="preserve"> </w:t>
      </w:r>
    </w:p>
    <w:tbl>
      <w:tblPr>
        <w:tblStyle w:val="Tablaconcuadrcula"/>
        <w:tblW w:w="8658" w:type="dxa"/>
        <w:tblLook w:val="04A0" w:firstRow="1" w:lastRow="0" w:firstColumn="1" w:lastColumn="0" w:noHBand="0" w:noVBand="1"/>
      </w:tblPr>
      <w:tblGrid>
        <w:gridCol w:w="2695"/>
        <w:gridCol w:w="1492"/>
        <w:gridCol w:w="1450"/>
        <w:gridCol w:w="62"/>
        <w:gridCol w:w="2723"/>
        <w:gridCol w:w="236"/>
      </w:tblGrid>
      <w:tr w:rsidR="00EE6F89" w:rsidRPr="0028224D" w:rsidTr="00A071C5">
        <w:trPr>
          <w:trHeight w:val="515"/>
        </w:trPr>
        <w:tc>
          <w:tcPr>
            <w:tcW w:w="2695" w:type="dxa"/>
          </w:tcPr>
          <w:p w:rsidR="00EE6F89" w:rsidRPr="0028224D" w:rsidRDefault="00EE6F89" w:rsidP="00A071C5">
            <w:pPr>
              <w:rPr>
                <w:b/>
              </w:rPr>
            </w:pPr>
            <w:r w:rsidRPr="0028224D">
              <w:rPr>
                <w:b/>
              </w:rPr>
              <w:t>CONTENIDOS</w:t>
            </w:r>
          </w:p>
        </w:tc>
        <w:tc>
          <w:tcPr>
            <w:tcW w:w="5963" w:type="dxa"/>
            <w:gridSpan w:val="5"/>
          </w:tcPr>
          <w:p w:rsidR="00EE6F89" w:rsidRPr="00EE6F89" w:rsidRDefault="00EE6F89" w:rsidP="00EE6F89">
            <w:pPr>
              <w:autoSpaceDE w:val="0"/>
              <w:autoSpaceDN w:val="0"/>
              <w:adjustRightInd w:val="0"/>
              <w:rPr>
                <w:rFonts w:ascii="OfficinaSans-Bold" w:hAnsi="OfficinaSans-Bold" w:cs="OfficinaSans-Bold"/>
                <w:b/>
                <w:bCs/>
                <w:sz w:val="20"/>
                <w:szCs w:val="20"/>
              </w:rPr>
            </w:pPr>
            <w:r w:rsidRPr="00EE6F89">
              <w:rPr>
                <w:rFonts w:ascii="OfficinaSans-Bold" w:hAnsi="OfficinaSans-Bold" w:cs="OfficinaSans-Bold"/>
                <w:b/>
                <w:bCs/>
                <w:sz w:val="20"/>
                <w:szCs w:val="20"/>
              </w:rPr>
              <w:t>OA 3</w:t>
            </w:r>
          </w:p>
          <w:p w:rsidR="00EE6F89" w:rsidRPr="00EE6F89" w:rsidRDefault="00EE6F89" w:rsidP="00EE6F89">
            <w:pPr>
              <w:autoSpaceDE w:val="0"/>
              <w:autoSpaceDN w:val="0"/>
              <w:adjustRightInd w:val="0"/>
              <w:rPr>
                <w:rFonts w:ascii="OfficinaSans-Book" w:hAnsi="OfficinaSans-Book" w:cs="OfficinaSans-Book"/>
                <w:sz w:val="20"/>
                <w:szCs w:val="20"/>
              </w:rPr>
            </w:pPr>
            <w:r w:rsidRPr="00EE6F89">
              <w:rPr>
                <w:rFonts w:ascii="OfficinaSans-Book" w:hAnsi="OfficinaSans-Book" w:cs="OfficinaSans-Book"/>
                <w:sz w:val="20"/>
                <w:szCs w:val="20"/>
              </w:rPr>
              <w:t>Analizar las narraciones leídas para enriquecer su</w:t>
            </w:r>
          </w:p>
          <w:p w:rsidR="00EE6F89" w:rsidRPr="00EE6F89" w:rsidRDefault="00EE6F89" w:rsidP="00EE6F89">
            <w:pPr>
              <w:autoSpaceDE w:val="0"/>
              <w:autoSpaceDN w:val="0"/>
              <w:adjustRightInd w:val="0"/>
              <w:rPr>
                <w:rFonts w:ascii="OfficinaSans-Book" w:hAnsi="OfficinaSans-Book" w:cs="OfficinaSans-Book"/>
                <w:sz w:val="20"/>
                <w:szCs w:val="20"/>
              </w:rPr>
            </w:pPr>
            <w:r w:rsidRPr="00EE6F89">
              <w:rPr>
                <w:rFonts w:ascii="OfficinaSans-Book" w:hAnsi="OfficinaSans-Book" w:cs="OfficinaSans-Book"/>
                <w:sz w:val="20"/>
                <w:szCs w:val="20"/>
              </w:rPr>
              <w:t>comprensión, considerando, cuando sea pertinente:</w:t>
            </w:r>
          </w:p>
          <w:p w:rsidR="00EE6F89" w:rsidRPr="00EE6F89" w:rsidRDefault="00EE6F89" w:rsidP="00EE6F89">
            <w:pPr>
              <w:autoSpaceDE w:val="0"/>
              <w:autoSpaceDN w:val="0"/>
              <w:adjustRightInd w:val="0"/>
              <w:rPr>
                <w:rFonts w:ascii="OfficinaSans-Book" w:hAnsi="OfficinaSans-Book" w:cs="OfficinaSans-Book"/>
                <w:sz w:val="20"/>
                <w:szCs w:val="20"/>
              </w:rPr>
            </w:pPr>
            <w:r w:rsidRPr="00EE6F89">
              <w:rPr>
                <w:rFonts w:ascii="Dignathin" w:hAnsi="Dignathin" w:cs="Dignathin"/>
                <w:sz w:val="20"/>
                <w:szCs w:val="20"/>
              </w:rPr>
              <w:t>&gt;</w:t>
            </w:r>
            <w:r w:rsidRPr="00EE6F89">
              <w:rPr>
                <w:rFonts w:ascii="OfficinaSans-Book" w:hAnsi="OfficinaSans-Book" w:cs="OfficinaSans-Book"/>
                <w:sz w:val="20"/>
                <w:szCs w:val="20"/>
              </w:rPr>
              <w:t>&gt;El o los conflictos de la historia.</w:t>
            </w:r>
          </w:p>
          <w:p w:rsidR="00EE6F89" w:rsidRPr="00EE6F89" w:rsidRDefault="00EE6F89" w:rsidP="00EE6F89">
            <w:pPr>
              <w:autoSpaceDE w:val="0"/>
              <w:autoSpaceDN w:val="0"/>
              <w:adjustRightInd w:val="0"/>
              <w:rPr>
                <w:rFonts w:ascii="OfficinaSans-Book" w:hAnsi="OfficinaSans-Book" w:cs="OfficinaSans-Book"/>
                <w:sz w:val="20"/>
                <w:szCs w:val="20"/>
              </w:rPr>
            </w:pPr>
            <w:r w:rsidRPr="00EE6F89">
              <w:rPr>
                <w:rFonts w:ascii="Dignathin" w:hAnsi="Dignathin" w:cs="Dignathin"/>
                <w:sz w:val="20"/>
                <w:szCs w:val="20"/>
              </w:rPr>
              <w:t>&gt;</w:t>
            </w:r>
            <w:r w:rsidRPr="00EE6F89">
              <w:rPr>
                <w:rFonts w:ascii="OfficinaSans-Book" w:hAnsi="OfficinaSans-Book" w:cs="OfficinaSans-Book"/>
                <w:sz w:val="20"/>
                <w:szCs w:val="20"/>
              </w:rPr>
              <w:t>&gt;Un análisis de los personajes que considere su relación</w:t>
            </w:r>
          </w:p>
          <w:p w:rsidR="00EE6F89" w:rsidRPr="00EE6F89" w:rsidRDefault="00EE6F89" w:rsidP="00EE6F89">
            <w:pPr>
              <w:autoSpaceDE w:val="0"/>
              <w:autoSpaceDN w:val="0"/>
              <w:adjustRightInd w:val="0"/>
              <w:rPr>
                <w:rFonts w:ascii="OfficinaSans-Book" w:hAnsi="OfficinaSans-Book" w:cs="OfficinaSans-Book"/>
                <w:sz w:val="20"/>
                <w:szCs w:val="20"/>
              </w:rPr>
            </w:pPr>
            <w:r w:rsidRPr="00EE6F89">
              <w:rPr>
                <w:rFonts w:ascii="OfficinaSans-Book" w:hAnsi="OfficinaSans-Book" w:cs="OfficinaSans-Book"/>
                <w:sz w:val="20"/>
                <w:szCs w:val="20"/>
              </w:rPr>
              <w:t>con otros personajes, qué dicen, qué se dice de ellos,</w:t>
            </w:r>
          </w:p>
          <w:p w:rsidR="00EE6F89" w:rsidRPr="00EE6F89" w:rsidRDefault="00EE6F89" w:rsidP="00EE6F89">
            <w:pPr>
              <w:autoSpaceDE w:val="0"/>
              <w:autoSpaceDN w:val="0"/>
              <w:adjustRightInd w:val="0"/>
              <w:rPr>
                <w:rFonts w:ascii="OfficinaSans-Book" w:hAnsi="OfficinaSans-Book" w:cs="OfficinaSans-Book"/>
                <w:sz w:val="20"/>
                <w:szCs w:val="20"/>
              </w:rPr>
            </w:pPr>
            <w:r w:rsidRPr="00EE6F89">
              <w:rPr>
                <w:rFonts w:ascii="OfficinaSans-Book" w:hAnsi="OfficinaSans-Book" w:cs="OfficinaSans-Book"/>
                <w:sz w:val="20"/>
                <w:szCs w:val="20"/>
              </w:rPr>
              <w:t>sus acciones y motivaciones, sus convicciones y los</w:t>
            </w:r>
          </w:p>
          <w:p w:rsidR="00EE6F89" w:rsidRPr="0028224D" w:rsidRDefault="00EE6F89" w:rsidP="00EE6F89">
            <w:pPr>
              <w:autoSpaceDE w:val="0"/>
              <w:autoSpaceDN w:val="0"/>
              <w:adjustRightInd w:val="0"/>
            </w:pPr>
            <w:r w:rsidRPr="00EE6F89">
              <w:rPr>
                <w:rFonts w:ascii="OfficinaSans-Book" w:hAnsi="OfficinaSans-Book" w:cs="OfficinaSans-Book"/>
                <w:sz w:val="20"/>
                <w:szCs w:val="20"/>
              </w:rPr>
              <w:t>dilemas que enfrentan.</w:t>
            </w:r>
          </w:p>
        </w:tc>
      </w:tr>
      <w:tr w:rsidR="00EE6F89" w:rsidRPr="0028224D" w:rsidTr="00A071C5">
        <w:trPr>
          <w:trHeight w:val="566"/>
        </w:trPr>
        <w:tc>
          <w:tcPr>
            <w:tcW w:w="2695" w:type="dxa"/>
          </w:tcPr>
          <w:p w:rsidR="00EE6F89" w:rsidRPr="0028224D" w:rsidRDefault="00EE6F89" w:rsidP="00A071C5">
            <w:pPr>
              <w:rPr>
                <w:b/>
              </w:rPr>
            </w:pPr>
            <w:r w:rsidRPr="0028224D">
              <w:rPr>
                <w:rFonts w:eastAsia="Calibri" w:cs="Verdana,Bold"/>
                <w:b/>
                <w:bCs/>
                <w:lang w:val="es-ES_tradnl" w:eastAsia="es-ES_tradnl"/>
              </w:rPr>
              <w:t xml:space="preserve">HABILIDADES </w:t>
            </w:r>
          </w:p>
        </w:tc>
        <w:tc>
          <w:tcPr>
            <w:tcW w:w="5963" w:type="dxa"/>
            <w:gridSpan w:val="5"/>
          </w:tcPr>
          <w:p w:rsidR="00EE6F89" w:rsidRPr="00EE6F89" w:rsidRDefault="00EE6F89" w:rsidP="00EE6F89">
            <w:pPr>
              <w:autoSpaceDE w:val="0"/>
              <w:autoSpaceDN w:val="0"/>
              <w:adjustRightInd w:val="0"/>
              <w:rPr>
                <w:rFonts w:ascii="OfficinaSans-Book" w:hAnsi="OfficinaSans-Book" w:cs="OfficinaSans-Book"/>
                <w:sz w:val="20"/>
                <w:szCs w:val="20"/>
              </w:rPr>
            </w:pPr>
            <w:r w:rsidRPr="00EE6F89">
              <w:rPr>
                <w:rFonts w:ascii="Dignathin" w:hAnsi="Dignathin" w:cs="Dignathin"/>
                <w:sz w:val="20"/>
                <w:szCs w:val="20"/>
              </w:rPr>
              <w:t>&gt;</w:t>
            </w:r>
            <w:r w:rsidRPr="00EE6F89">
              <w:rPr>
                <w:rFonts w:ascii="OfficinaSans-Book" w:hAnsi="OfficinaSans-Book" w:cs="OfficinaSans-Book"/>
                <w:sz w:val="20"/>
                <w:szCs w:val="20"/>
              </w:rPr>
              <w:t>&gt;Analizan el planteamiento de los personajes de las</w:t>
            </w:r>
          </w:p>
          <w:p w:rsidR="00EE6F89" w:rsidRPr="00EE6F89" w:rsidRDefault="00EE6F89" w:rsidP="00EE6F89">
            <w:pPr>
              <w:autoSpaceDE w:val="0"/>
              <w:autoSpaceDN w:val="0"/>
              <w:adjustRightInd w:val="0"/>
              <w:rPr>
                <w:rFonts w:ascii="OfficinaSans-Book" w:hAnsi="OfficinaSans-Book" w:cs="OfficinaSans-Book"/>
                <w:sz w:val="20"/>
                <w:szCs w:val="20"/>
              </w:rPr>
            </w:pPr>
            <w:r w:rsidRPr="00EE6F89">
              <w:rPr>
                <w:rFonts w:ascii="OfficinaSans-Book" w:hAnsi="OfficinaSans-Book" w:cs="OfficinaSans-Book"/>
                <w:sz w:val="20"/>
                <w:szCs w:val="20"/>
              </w:rPr>
              <w:t>narraciones leídas, considerando sus características,</w:t>
            </w:r>
          </w:p>
          <w:p w:rsidR="00EE6F89" w:rsidRPr="00EE6F89" w:rsidRDefault="00EE6F89" w:rsidP="00EE6F89">
            <w:pPr>
              <w:autoSpaceDE w:val="0"/>
              <w:autoSpaceDN w:val="0"/>
              <w:adjustRightInd w:val="0"/>
              <w:rPr>
                <w:rFonts w:ascii="OfficinaSans-Book" w:hAnsi="OfficinaSans-Book" w:cs="OfficinaSans-Book"/>
                <w:sz w:val="20"/>
                <w:szCs w:val="20"/>
              </w:rPr>
            </w:pPr>
            <w:r w:rsidRPr="00EE6F89">
              <w:rPr>
                <w:rFonts w:ascii="OfficinaSans-Book" w:hAnsi="OfficinaSans-Book" w:cs="OfficinaSans-Book"/>
                <w:sz w:val="20"/>
                <w:szCs w:val="20"/>
              </w:rPr>
              <w:t>relaciones entre ellos, sus diálogos, mundo personal y</w:t>
            </w:r>
          </w:p>
          <w:p w:rsidR="00EE6F89" w:rsidRPr="00EE6F89" w:rsidRDefault="00EE6F89" w:rsidP="00EE6F89">
            <w:pPr>
              <w:autoSpaceDE w:val="0"/>
              <w:autoSpaceDN w:val="0"/>
              <w:adjustRightInd w:val="0"/>
              <w:rPr>
                <w:rFonts w:ascii="OfficinaSans-Book" w:hAnsi="OfficinaSans-Book" w:cs="OfficinaSans-Book"/>
                <w:sz w:val="20"/>
                <w:szCs w:val="20"/>
              </w:rPr>
            </w:pPr>
            <w:r w:rsidRPr="00EE6F89">
              <w:rPr>
                <w:rFonts w:ascii="OfficinaSans-Book" w:hAnsi="OfficinaSans-Book" w:cs="OfficinaSans-Book"/>
                <w:sz w:val="20"/>
                <w:szCs w:val="20"/>
              </w:rPr>
              <w:t>social, y sus conflictos y motivaciones.</w:t>
            </w:r>
          </w:p>
          <w:p w:rsidR="00EE6F89" w:rsidRPr="00EE6F89" w:rsidRDefault="00EE6F89" w:rsidP="00EE6F89">
            <w:pPr>
              <w:autoSpaceDE w:val="0"/>
              <w:autoSpaceDN w:val="0"/>
              <w:adjustRightInd w:val="0"/>
              <w:rPr>
                <w:rFonts w:ascii="OfficinaSans-Book" w:hAnsi="OfficinaSans-Book" w:cs="OfficinaSans-Book"/>
                <w:sz w:val="20"/>
                <w:szCs w:val="20"/>
              </w:rPr>
            </w:pPr>
            <w:r w:rsidRPr="00EE6F89">
              <w:rPr>
                <w:rFonts w:ascii="Dignathin" w:hAnsi="Dignathin" w:cs="Dignathin"/>
                <w:sz w:val="20"/>
                <w:szCs w:val="20"/>
              </w:rPr>
              <w:t>&gt;</w:t>
            </w:r>
            <w:r w:rsidRPr="00EE6F89">
              <w:rPr>
                <w:rFonts w:ascii="OfficinaSans-Book" w:hAnsi="OfficinaSans-Book" w:cs="OfficinaSans-Book"/>
                <w:sz w:val="20"/>
                <w:szCs w:val="20"/>
              </w:rPr>
              <w:t>&gt;Relacionan las creencias, prejuicios y estereotipos</w:t>
            </w:r>
          </w:p>
          <w:p w:rsidR="00EE6F89" w:rsidRPr="00EE6F89" w:rsidRDefault="00EE6F89" w:rsidP="00EE6F89">
            <w:pPr>
              <w:autoSpaceDE w:val="0"/>
              <w:autoSpaceDN w:val="0"/>
              <w:adjustRightInd w:val="0"/>
              <w:rPr>
                <w:rFonts w:ascii="OfficinaSans-Book" w:hAnsi="OfficinaSans-Book" w:cs="OfficinaSans-Book"/>
                <w:sz w:val="20"/>
                <w:szCs w:val="20"/>
              </w:rPr>
            </w:pPr>
            <w:r w:rsidRPr="00EE6F89">
              <w:rPr>
                <w:rFonts w:ascii="OfficinaSans-Book" w:hAnsi="OfficinaSans-Book" w:cs="OfficinaSans-Book"/>
                <w:sz w:val="20"/>
                <w:szCs w:val="20"/>
              </w:rPr>
              <w:t>presentes en las narraciones leídas con la visión de</w:t>
            </w:r>
          </w:p>
          <w:p w:rsidR="00EE6F89" w:rsidRPr="00EE6F89" w:rsidRDefault="00EE6F89" w:rsidP="00EE6F89">
            <w:pPr>
              <w:autoSpaceDE w:val="0"/>
              <w:autoSpaceDN w:val="0"/>
              <w:adjustRightInd w:val="0"/>
              <w:rPr>
                <w:rFonts w:ascii="OfficinaSans-Book" w:hAnsi="OfficinaSans-Book" w:cs="OfficinaSans-Book"/>
                <w:sz w:val="20"/>
                <w:szCs w:val="20"/>
              </w:rPr>
            </w:pPr>
            <w:r w:rsidRPr="00EE6F89">
              <w:rPr>
                <w:rFonts w:ascii="OfficinaSans-Book" w:hAnsi="OfficinaSans-Book" w:cs="OfficinaSans-Book"/>
                <w:sz w:val="20"/>
                <w:szCs w:val="20"/>
              </w:rPr>
              <w:t>mundo de su contexto de producción, el contexto actual</w:t>
            </w:r>
          </w:p>
          <w:p w:rsidR="00EE6F89" w:rsidRPr="0028224D" w:rsidRDefault="00EE6F89" w:rsidP="00EE6F89">
            <w:pPr>
              <w:autoSpaceDE w:val="0"/>
              <w:autoSpaceDN w:val="0"/>
              <w:adjustRightInd w:val="0"/>
              <w:rPr>
                <w:rFonts w:ascii="MyriadPro-Regular" w:hAnsi="MyriadPro-Regular" w:cs="MyriadPro-Regular"/>
                <w:sz w:val="20"/>
                <w:szCs w:val="20"/>
              </w:rPr>
            </w:pPr>
            <w:r w:rsidRPr="00EE6F89">
              <w:rPr>
                <w:rFonts w:ascii="OfficinaSans-Book" w:hAnsi="OfficinaSans-Book" w:cs="OfficinaSans-Book"/>
                <w:sz w:val="20"/>
                <w:szCs w:val="20"/>
              </w:rPr>
              <w:t>y sus experiencias de lectura.</w:t>
            </w:r>
          </w:p>
        </w:tc>
      </w:tr>
      <w:tr w:rsidR="00EE6F89" w:rsidRPr="0028224D" w:rsidTr="00A071C5">
        <w:trPr>
          <w:trHeight w:val="566"/>
        </w:trPr>
        <w:tc>
          <w:tcPr>
            <w:tcW w:w="2695" w:type="dxa"/>
          </w:tcPr>
          <w:p w:rsidR="00EE6F89" w:rsidRPr="0028224D" w:rsidRDefault="00EE6F89" w:rsidP="00A071C5">
            <w:pPr>
              <w:pStyle w:val="Sinespaciado"/>
              <w:rPr>
                <w:b/>
                <w:sz w:val="24"/>
                <w:szCs w:val="24"/>
              </w:rPr>
            </w:pPr>
            <w:r w:rsidRPr="0028224D">
              <w:rPr>
                <w:b/>
                <w:sz w:val="24"/>
                <w:szCs w:val="24"/>
              </w:rPr>
              <w:t>INSTRUCCIONES</w:t>
            </w:r>
          </w:p>
        </w:tc>
        <w:tc>
          <w:tcPr>
            <w:tcW w:w="5963" w:type="dxa"/>
            <w:gridSpan w:val="5"/>
          </w:tcPr>
          <w:p w:rsidR="00EE6F89" w:rsidRPr="0028224D" w:rsidRDefault="00EE6F89" w:rsidP="00A071C5">
            <w:pPr>
              <w:rPr>
                <w:rFonts w:cs="Arial"/>
              </w:rPr>
            </w:pPr>
            <w:r w:rsidRPr="0028224D">
              <w:rPr>
                <w:rFonts w:cs="Arial"/>
              </w:rPr>
              <w:t>1.- Lee atentamente cada pregunta antes de contestar</w:t>
            </w:r>
          </w:p>
          <w:p w:rsidR="00EE6F89" w:rsidRPr="0028224D" w:rsidRDefault="00EE6F89" w:rsidP="00A071C5">
            <w:pPr>
              <w:rPr>
                <w:rFonts w:cs="Arial"/>
              </w:rPr>
            </w:pPr>
            <w:r w:rsidRPr="0028224D">
              <w:rPr>
                <w:rFonts w:cs="Arial"/>
              </w:rPr>
              <w:t>2.- Debe de seleccionar sólo una opción y no puede usar corrector</w:t>
            </w:r>
          </w:p>
          <w:p w:rsidR="00EE6F89" w:rsidRPr="0028224D" w:rsidRDefault="00EE6F89" w:rsidP="00EE6F89"/>
        </w:tc>
      </w:tr>
      <w:tr w:rsidR="00EE6F89" w:rsidRPr="0028224D" w:rsidTr="00A071C5">
        <w:trPr>
          <w:trHeight w:val="568"/>
        </w:trPr>
        <w:tc>
          <w:tcPr>
            <w:tcW w:w="2695" w:type="dxa"/>
          </w:tcPr>
          <w:p w:rsidR="00EE6F89" w:rsidRPr="0028224D" w:rsidRDefault="00EE6F89" w:rsidP="00A071C5"/>
        </w:tc>
        <w:tc>
          <w:tcPr>
            <w:tcW w:w="1492" w:type="dxa"/>
          </w:tcPr>
          <w:p w:rsidR="00EE6F89" w:rsidRPr="0028224D" w:rsidRDefault="00EE6F89" w:rsidP="00A071C5">
            <w:pPr>
              <w:jc w:val="center"/>
            </w:pPr>
            <w:r w:rsidRPr="0028224D">
              <w:rPr>
                <w:rFonts w:cs="Arial"/>
                <w:b/>
                <w:bCs/>
              </w:rPr>
              <w:t>PUNTAJE IDEAL</w:t>
            </w:r>
          </w:p>
        </w:tc>
        <w:tc>
          <w:tcPr>
            <w:tcW w:w="1512" w:type="dxa"/>
            <w:gridSpan w:val="2"/>
          </w:tcPr>
          <w:p w:rsidR="00EE6F89" w:rsidRPr="0028224D" w:rsidRDefault="00EE6F89" w:rsidP="00A071C5">
            <w:pPr>
              <w:jc w:val="center"/>
            </w:pPr>
            <w:r w:rsidRPr="0028224D">
              <w:rPr>
                <w:rFonts w:cs="Arial"/>
                <w:b/>
                <w:bCs/>
              </w:rPr>
              <w:t>PUNTAJE OBTENIDO</w:t>
            </w:r>
          </w:p>
        </w:tc>
        <w:tc>
          <w:tcPr>
            <w:tcW w:w="2959" w:type="dxa"/>
            <w:gridSpan w:val="2"/>
          </w:tcPr>
          <w:p w:rsidR="00EE6F89" w:rsidRPr="0028224D" w:rsidRDefault="00EE6F89" w:rsidP="00A071C5">
            <w:pPr>
              <w:jc w:val="center"/>
            </w:pPr>
            <w:r w:rsidRPr="0028224D">
              <w:rPr>
                <w:rFonts w:cs="Arial"/>
                <w:b/>
                <w:bCs/>
              </w:rPr>
              <w:t>NOTA</w:t>
            </w:r>
          </w:p>
        </w:tc>
      </w:tr>
      <w:tr w:rsidR="00EE6F89" w:rsidRPr="0028224D" w:rsidTr="00A071C5">
        <w:trPr>
          <w:trHeight w:val="1509"/>
        </w:trPr>
        <w:tc>
          <w:tcPr>
            <w:tcW w:w="2695" w:type="dxa"/>
          </w:tcPr>
          <w:p w:rsidR="00EE6F89" w:rsidRPr="0028224D" w:rsidRDefault="00EE6F89" w:rsidP="00A071C5">
            <w:bookmarkStart w:id="0" w:name="_GoBack"/>
            <w:bookmarkEnd w:id="0"/>
          </w:p>
        </w:tc>
        <w:tc>
          <w:tcPr>
            <w:tcW w:w="1492" w:type="dxa"/>
          </w:tcPr>
          <w:p w:rsidR="00EE6F89" w:rsidRDefault="00EE6F89" w:rsidP="00A071C5"/>
          <w:p w:rsidR="00EE6F89" w:rsidRPr="00852114" w:rsidRDefault="00EE6F89" w:rsidP="00A071C5">
            <w:pPr>
              <w:jc w:val="center"/>
              <w:rPr>
                <w:sz w:val="36"/>
                <w:szCs w:val="36"/>
              </w:rPr>
            </w:pPr>
            <w:r>
              <w:rPr>
                <w:sz w:val="36"/>
                <w:szCs w:val="36"/>
              </w:rPr>
              <w:t>17ptos</w:t>
            </w:r>
          </w:p>
        </w:tc>
        <w:tc>
          <w:tcPr>
            <w:tcW w:w="1450" w:type="dxa"/>
          </w:tcPr>
          <w:p w:rsidR="00EE6F89" w:rsidRPr="0028224D" w:rsidRDefault="00EE6F89" w:rsidP="00A071C5"/>
        </w:tc>
        <w:tc>
          <w:tcPr>
            <w:tcW w:w="2785" w:type="dxa"/>
            <w:gridSpan w:val="2"/>
          </w:tcPr>
          <w:p w:rsidR="00EE6F89" w:rsidRPr="0028224D" w:rsidRDefault="00EE6F89" w:rsidP="00A071C5"/>
        </w:tc>
        <w:tc>
          <w:tcPr>
            <w:tcW w:w="236" w:type="dxa"/>
          </w:tcPr>
          <w:p w:rsidR="00EE6F89" w:rsidRPr="0028224D" w:rsidRDefault="00EE6F89" w:rsidP="00A071C5"/>
        </w:tc>
      </w:tr>
    </w:tbl>
    <w:p w:rsidR="00EE6F89" w:rsidRDefault="00EE6F89" w:rsidP="00EE6F89"/>
    <w:p w:rsidR="00EE6F89" w:rsidRDefault="00EE6F89" w:rsidP="00EE6F89"/>
    <w:p w:rsidR="00EE6F89" w:rsidRDefault="00EE6F89" w:rsidP="00EE6F89"/>
    <w:p w:rsidR="00EE6F89" w:rsidRDefault="00EE6F89" w:rsidP="00EE6F89"/>
    <w:p w:rsidR="00EE6F89" w:rsidRDefault="00EE6F89" w:rsidP="00EE6F89"/>
    <w:p w:rsidR="00EE6F89" w:rsidRDefault="00EE6F89" w:rsidP="001F123A">
      <w:pPr>
        <w:pStyle w:val="Sinespaciado"/>
        <w:rPr>
          <w:rFonts w:ascii="Comic Sans MS" w:hAnsi="Comic Sans MS"/>
          <w:b/>
          <w:sz w:val="20"/>
          <w:szCs w:val="20"/>
        </w:rPr>
      </w:pPr>
    </w:p>
    <w:p w:rsidR="00EE6F89" w:rsidRDefault="00EE6F89" w:rsidP="001F123A">
      <w:pPr>
        <w:pStyle w:val="Sinespaciado"/>
        <w:rPr>
          <w:rFonts w:ascii="Comic Sans MS" w:hAnsi="Comic Sans MS"/>
          <w:b/>
          <w:sz w:val="20"/>
          <w:szCs w:val="20"/>
        </w:rPr>
      </w:pPr>
    </w:p>
    <w:p w:rsidR="00EE6F89" w:rsidRDefault="00EE6F89" w:rsidP="001F123A">
      <w:pPr>
        <w:pStyle w:val="Sinespaciado"/>
        <w:rPr>
          <w:rFonts w:ascii="Comic Sans MS" w:hAnsi="Comic Sans MS"/>
          <w:b/>
          <w:sz w:val="20"/>
          <w:szCs w:val="20"/>
        </w:rPr>
      </w:pPr>
    </w:p>
    <w:p w:rsidR="00EE6F89" w:rsidRDefault="00EE6F89" w:rsidP="001F123A">
      <w:pPr>
        <w:pStyle w:val="Sinespaciado"/>
        <w:rPr>
          <w:rFonts w:ascii="Comic Sans MS" w:hAnsi="Comic Sans MS"/>
          <w:b/>
          <w:sz w:val="20"/>
          <w:szCs w:val="20"/>
        </w:rPr>
      </w:pPr>
    </w:p>
    <w:p w:rsidR="00EE6F89" w:rsidRDefault="00EE6F89" w:rsidP="001F123A">
      <w:pPr>
        <w:pStyle w:val="Sinespaciado"/>
        <w:rPr>
          <w:rFonts w:ascii="Comic Sans MS" w:hAnsi="Comic Sans MS"/>
          <w:b/>
          <w:sz w:val="20"/>
          <w:szCs w:val="20"/>
        </w:rPr>
      </w:pPr>
    </w:p>
    <w:p w:rsidR="00EE6F89" w:rsidRDefault="00EE6F89" w:rsidP="001F123A">
      <w:pPr>
        <w:pStyle w:val="Sinespaciado"/>
        <w:rPr>
          <w:rFonts w:ascii="Comic Sans MS" w:hAnsi="Comic Sans MS"/>
          <w:b/>
          <w:sz w:val="20"/>
          <w:szCs w:val="20"/>
        </w:rPr>
      </w:pPr>
    </w:p>
    <w:p w:rsidR="00EE6F89" w:rsidRDefault="00EE6F89" w:rsidP="001F123A">
      <w:pPr>
        <w:pStyle w:val="Sinespaciado"/>
        <w:rPr>
          <w:rFonts w:ascii="Comic Sans MS" w:hAnsi="Comic Sans MS"/>
          <w:b/>
          <w:sz w:val="20"/>
          <w:szCs w:val="20"/>
        </w:rPr>
      </w:pPr>
    </w:p>
    <w:p w:rsidR="00EE6F89" w:rsidRDefault="00EE6F89" w:rsidP="001F123A">
      <w:pPr>
        <w:pStyle w:val="Sinespaciado"/>
        <w:rPr>
          <w:rFonts w:ascii="Comic Sans MS" w:hAnsi="Comic Sans MS"/>
          <w:b/>
          <w:sz w:val="20"/>
          <w:szCs w:val="20"/>
        </w:rPr>
      </w:pPr>
    </w:p>
    <w:p w:rsidR="007E0F66" w:rsidRDefault="007E0F66" w:rsidP="001F123A">
      <w:pPr>
        <w:pStyle w:val="Sinespaciado"/>
        <w:rPr>
          <w:rFonts w:ascii="Comic Sans MS" w:hAnsi="Comic Sans MS"/>
          <w:b/>
          <w:sz w:val="20"/>
          <w:szCs w:val="20"/>
        </w:rPr>
      </w:pPr>
    </w:p>
    <w:p w:rsidR="007E0F66" w:rsidRDefault="007E0F66" w:rsidP="001F123A">
      <w:pPr>
        <w:pStyle w:val="Sinespaciado"/>
        <w:rPr>
          <w:rFonts w:ascii="Comic Sans MS" w:hAnsi="Comic Sans MS"/>
          <w:b/>
          <w:sz w:val="20"/>
          <w:szCs w:val="20"/>
        </w:rPr>
      </w:pPr>
    </w:p>
    <w:p w:rsidR="007E0F66" w:rsidRDefault="007E0F66" w:rsidP="001F123A">
      <w:pPr>
        <w:pStyle w:val="Sinespaciado"/>
        <w:rPr>
          <w:rFonts w:ascii="Comic Sans MS" w:hAnsi="Comic Sans MS"/>
          <w:b/>
          <w:sz w:val="20"/>
          <w:szCs w:val="20"/>
        </w:rPr>
      </w:pPr>
    </w:p>
    <w:p w:rsidR="007E0F66" w:rsidRDefault="007E0F66" w:rsidP="001F123A">
      <w:pPr>
        <w:pStyle w:val="Sinespaciado"/>
        <w:rPr>
          <w:rFonts w:ascii="Comic Sans MS" w:hAnsi="Comic Sans MS"/>
          <w:b/>
          <w:sz w:val="20"/>
          <w:szCs w:val="20"/>
        </w:rPr>
      </w:pPr>
    </w:p>
    <w:p w:rsidR="00EE6F89" w:rsidRDefault="00EE6F89" w:rsidP="001F123A">
      <w:pPr>
        <w:pStyle w:val="Sinespaciado"/>
        <w:rPr>
          <w:rFonts w:ascii="Comic Sans MS" w:hAnsi="Comic Sans MS"/>
          <w:b/>
          <w:sz w:val="20"/>
          <w:szCs w:val="20"/>
        </w:rPr>
      </w:pPr>
    </w:p>
    <w:p w:rsidR="00EE6F89" w:rsidRDefault="00EE6F89" w:rsidP="001F123A">
      <w:pPr>
        <w:pStyle w:val="Sinespaciado"/>
        <w:rPr>
          <w:rFonts w:ascii="Comic Sans MS" w:hAnsi="Comic Sans MS"/>
          <w:b/>
          <w:sz w:val="20"/>
          <w:szCs w:val="20"/>
        </w:rPr>
      </w:pPr>
    </w:p>
    <w:p w:rsidR="00EE6F89" w:rsidRDefault="00EE6F89" w:rsidP="001F123A">
      <w:pPr>
        <w:pStyle w:val="Sinespaciado"/>
        <w:rPr>
          <w:rFonts w:ascii="Comic Sans MS" w:hAnsi="Comic Sans MS"/>
          <w:b/>
          <w:sz w:val="20"/>
          <w:szCs w:val="20"/>
        </w:rPr>
      </w:pPr>
    </w:p>
    <w:p w:rsidR="00EE6F89" w:rsidRDefault="00EE6F89" w:rsidP="001F123A">
      <w:pPr>
        <w:pStyle w:val="Sinespaciado"/>
        <w:rPr>
          <w:rFonts w:ascii="Comic Sans MS" w:hAnsi="Comic Sans MS"/>
          <w:b/>
          <w:sz w:val="20"/>
          <w:szCs w:val="20"/>
        </w:rPr>
      </w:pPr>
    </w:p>
    <w:p w:rsidR="001F123A" w:rsidRPr="00285E47" w:rsidRDefault="001F123A" w:rsidP="001F123A">
      <w:pPr>
        <w:pStyle w:val="Sinespaciado"/>
        <w:rPr>
          <w:rFonts w:ascii="Comic Sans MS" w:hAnsi="Comic Sans MS"/>
          <w:b/>
          <w:sz w:val="20"/>
          <w:szCs w:val="20"/>
        </w:rPr>
      </w:pPr>
      <w:r>
        <w:rPr>
          <w:rFonts w:ascii="Comic Sans MS" w:hAnsi="Comic Sans MS"/>
          <w:b/>
          <w:sz w:val="20"/>
          <w:szCs w:val="20"/>
        </w:rPr>
        <w:t xml:space="preserve"> </w:t>
      </w:r>
      <w:r w:rsidR="00EE6F89">
        <w:rPr>
          <w:rFonts w:ascii="Comic Sans MS" w:hAnsi="Comic Sans MS"/>
          <w:b/>
          <w:sz w:val="20"/>
          <w:szCs w:val="20"/>
        </w:rPr>
        <w:t xml:space="preserve">                            </w:t>
      </w:r>
      <w:r>
        <w:rPr>
          <w:rFonts w:ascii="Comic Sans MS" w:hAnsi="Comic Sans MS"/>
          <w:b/>
        </w:rPr>
        <w:t xml:space="preserve">Guía </w:t>
      </w:r>
      <w:r w:rsidRPr="00285E47">
        <w:rPr>
          <w:rFonts w:ascii="Comic Sans MS" w:hAnsi="Comic Sans MS"/>
          <w:b/>
        </w:rPr>
        <w:t>de Unidad Análisis narrativo</w:t>
      </w:r>
      <w:r>
        <w:rPr>
          <w:rFonts w:ascii="Comic Sans MS" w:hAnsi="Comic Sans MS"/>
          <w:b/>
        </w:rPr>
        <w:t xml:space="preserve">      </w:t>
      </w:r>
    </w:p>
    <w:p w:rsidR="001F123A" w:rsidRPr="00285E47" w:rsidRDefault="001F123A" w:rsidP="001F123A">
      <w:pPr>
        <w:pStyle w:val="Sinespaciado"/>
        <w:rPr>
          <w:rFonts w:ascii="Comic Sans MS" w:hAnsi="Comic Sans MS"/>
          <w:b/>
          <w:sz w:val="20"/>
          <w:szCs w:val="20"/>
        </w:rPr>
      </w:pPr>
    </w:p>
    <w:p w:rsidR="001F123A" w:rsidRPr="00285E47" w:rsidRDefault="001F123A" w:rsidP="001F123A">
      <w:pPr>
        <w:pStyle w:val="Sinespaciado"/>
        <w:rPr>
          <w:rFonts w:ascii="Comic Sans MS" w:hAnsi="Comic Sans MS"/>
          <w:b/>
          <w:sz w:val="20"/>
          <w:szCs w:val="20"/>
        </w:rPr>
      </w:pPr>
      <w:r w:rsidRPr="00285E47">
        <w:rPr>
          <w:rFonts w:ascii="Comic Sans MS" w:hAnsi="Comic Sans MS"/>
          <w:b/>
          <w:sz w:val="20"/>
          <w:szCs w:val="20"/>
        </w:rPr>
        <w:t>Nombre:</w:t>
      </w:r>
      <w:r>
        <w:rPr>
          <w:rFonts w:ascii="Comic Sans MS" w:hAnsi="Comic Sans MS"/>
          <w:b/>
          <w:sz w:val="20"/>
          <w:szCs w:val="20"/>
        </w:rPr>
        <w:t xml:space="preserve">                     </w:t>
      </w:r>
      <w:r w:rsidR="00EE6F89">
        <w:rPr>
          <w:rFonts w:ascii="Comic Sans MS" w:hAnsi="Comic Sans MS"/>
          <w:b/>
          <w:sz w:val="20"/>
          <w:szCs w:val="20"/>
        </w:rPr>
        <w:t xml:space="preserve">                  </w:t>
      </w:r>
    </w:p>
    <w:p w:rsidR="001F123A" w:rsidRDefault="001F123A" w:rsidP="001F123A">
      <w:pPr>
        <w:pStyle w:val="Sinespaciado"/>
        <w:rPr>
          <w:rFonts w:ascii="Comic Sans MS" w:hAnsi="Comic Sans MS"/>
          <w:b/>
          <w:sz w:val="20"/>
          <w:szCs w:val="20"/>
        </w:rPr>
      </w:pPr>
      <w:r w:rsidRPr="00285E47">
        <w:rPr>
          <w:rFonts w:ascii="Comic Sans MS" w:hAnsi="Comic Sans MS"/>
          <w:b/>
          <w:sz w:val="20"/>
          <w:szCs w:val="20"/>
        </w:rPr>
        <w:t>Curso:</w:t>
      </w:r>
      <w:r>
        <w:rPr>
          <w:rFonts w:ascii="Comic Sans MS" w:hAnsi="Comic Sans MS"/>
          <w:b/>
          <w:sz w:val="20"/>
          <w:szCs w:val="20"/>
        </w:rPr>
        <w:t xml:space="preserve">                                          </w:t>
      </w:r>
    </w:p>
    <w:p w:rsidR="001F123A" w:rsidRPr="00285E47" w:rsidRDefault="001F123A" w:rsidP="001F123A">
      <w:pPr>
        <w:pStyle w:val="Sinespaciado"/>
        <w:rPr>
          <w:rFonts w:ascii="Comic Sans MS" w:hAnsi="Comic Sans MS"/>
          <w:b/>
          <w:sz w:val="20"/>
          <w:szCs w:val="20"/>
        </w:rPr>
      </w:pPr>
      <w:r w:rsidRPr="00285E47">
        <w:rPr>
          <w:rFonts w:ascii="Comic Sans MS" w:hAnsi="Comic Sans MS"/>
          <w:b/>
          <w:sz w:val="20"/>
          <w:szCs w:val="20"/>
        </w:rPr>
        <w:t>Fecha:</w:t>
      </w:r>
      <w:r>
        <w:rPr>
          <w:rFonts w:ascii="Comic Sans MS" w:hAnsi="Comic Sans MS"/>
          <w:b/>
          <w:sz w:val="20"/>
          <w:szCs w:val="20"/>
        </w:rPr>
        <w:t xml:space="preserve">                          </w:t>
      </w:r>
      <w:r w:rsidR="00EE6F89">
        <w:rPr>
          <w:rFonts w:ascii="Comic Sans MS" w:hAnsi="Comic Sans MS"/>
          <w:b/>
          <w:sz w:val="20"/>
          <w:szCs w:val="20"/>
        </w:rPr>
        <w:t xml:space="preserve">               </w:t>
      </w:r>
    </w:p>
    <w:p w:rsidR="001F123A" w:rsidRPr="00285E47" w:rsidRDefault="001F123A" w:rsidP="001F123A">
      <w:pPr>
        <w:pStyle w:val="Sinespaciado"/>
        <w:rPr>
          <w:rFonts w:ascii="Comic Sans MS" w:hAnsi="Comic Sans MS"/>
          <w:b/>
          <w:sz w:val="20"/>
          <w:szCs w:val="20"/>
        </w:rPr>
      </w:pPr>
    </w:p>
    <w:p w:rsidR="00EE6F89" w:rsidRPr="00285E47" w:rsidRDefault="001F123A" w:rsidP="001F123A">
      <w:pPr>
        <w:rPr>
          <w:rFonts w:ascii="Comic Sans MS" w:hAnsi="Comic Sans MS"/>
          <w:bCs/>
          <w:sz w:val="20"/>
          <w:szCs w:val="20"/>
        </w:rPr>
      </w:pPr>
      <w:r w:rsidRPr="00285E47">
        <w:rPr>
          <w:rFonts w:ascii="Comic Sans MS" w:hAnsi="Comic Sans MS"/>
          <w:b/>
          <w:bCs/>
          <w:sz w:val="20"/>
          <w:szCs w:val="20"/>
        </w:rPr>
        <w:t xml:space="preserve">Objetivo: </w:t>
      </w:r>
      <w:r w:rsidRPr="00285E47">
        <w:rPr>
          <w:rFonts w:ascii="Comic Sans MS" w:hAnsi="Comic Sans MS"/>
          <w:bCs/>
          <w:sz w:val="20"/>
          <w:szCs w:val="20"/>
        </w:rPr>
        <w:t>La siguiente prueba tiene como propósito evaluar la comprensión de lectura complementaria, considerando para ello que se cumpla con las habilidades y competencias lectoras</w:t>
      </w:r>
      <w:r w:rsidR="00EE6F89">
        <w:rPr>
          <w:rFonts w:ascii="Comic Sans MS" w:hAnsi="Comic Sans MS"/>
          <w:bCs/>
          <w:sz w:val="20"/>
          <w:szCs w:val="20"/>
        </w:rPr>
        <w:t>.</w:t>
      </w:r>
    </w:p>
    <w:p w:rsidR="00EE6F89" w:rsidRDefault="00EE6F89" w:rsidP="001F123A">
      <w:pPr>
        <w:pStyle w:val="Sinespaciado"/>
        <w:rPr>
          <w:rFonts w:ascii="Comic Sans MS" w:hAnsi="Comic Sans MS"/>
          <w:b/>
          <w:sz w:val="20"/>
          <w:szCs w:val="20"/>
          <w:lang w:val="es-ES"/>
        </w:rPr>
      </w:pPr>
    </w:p>
    <w:p w:rsidR="001F123A" w:rsidRPr="00285E47" w:rsidRDefault="001F123A" w:rsidP="001F123A">
      <w:pPr>
        <w:pStyle w:val="Sinespaciado"/>
        <w:rPr>
          <w:rFonts w:ascii="Comic Sans MS" w:hAnsi="Comic Sans MS"/>
          <w:b/>
          <w:sz w:val="20"/>
          <w:szCs w:val="20"/>
          <w:lang w:val="es-ES"/>
        </w:rPr>
      </w:pPr>
      <w:r>
        <w:rPr>
          <w:rFonts w:ascii="Comic Sans MS" w:hAnsi="Comic Sans MS"/>
          <w:b/>
          <w:sz w:val="20"/>
          <w:szCs w:val="20"/>
          <w:lang w:val="es-ES"/>
        </w:rPr>
        <w:t>Lea el</w:t>
      </w:r>
      <w:r w:rsidRPr="00285E47">
        <w:rPr>
          <w:rFonts w:ascii="Comic Sans MS" w:hAnsi="Comic Sans MS"/>
          <w:b/>
          <w:sz w:val="20"/>
          <w:szCs w:val="20"/>
          <w:lang w:val="es-ES"/>
        </w:rPr>
        <w:t xml:space="preserve"> siguientes textos y conteste</w:t>
      </w:r>
      <w:r>
        <w:rPr>
          <w:rFonts w:ascii="Comic Sans MS" w:hAnsi="Comic Sans MS"/>
          <w:b/>
          <w:sz w:val="20"/>
          <w:szCs w:val="20"/>
          <w:lang w:val="es-ES"/>
        </w:rPr>
        <w:t xml:space="preserve"> las preguntas asociadas.</w:t>
      </w:r>
    </w:p>
    <w:p w:rsidR="001F123A" w:rsidRDefault="001F123A" w:rsidP="001F123A">
      <w:pPr>
        <w:pStyle w:val="NormalWeb"/>
        <w:shd w:val="clear" w:color="auto" w:fill="FFFFFF"/>
        <w:spacing w:before="0" w:beforeAutospacing="0" w:after="0" w:afterAutospacing="0"/>
        <w:jc w:val="center"/>
        <w:textAlignment w:val="top"/>
        <w:rPr>
          <w:rFonts w:ascii="Comic Sans MS" w:hAnsi="Comic Sans MS" w:cs="Arial"/>
          <w:b/>
          <w:color w:val="000000"/>
          <w:sz w:val="20"/>
          <w:szCs w:val="20"/>
        </w:rPr>
      </w:pPr>
      <w:r>
        <w:rPr>
          <w:rFonts w:ascii="Comic Sans MS" w:hAnsi="Comic Sans MS" w:cs="Arial"/>
          <w:b/>
          <w:color w:val="000000"/>
          <w:sz w:val="20"/>
          <w:szCs w:val="20"/>
        </w:rPr>
        <w:t xml:space="preserve">                      </w:t>
      </w:r>
    </w:p>
    <w:p w:rsidR="001F123A" w:rsidRPr="00ED3268" w:rsidRDefault="001F123A" w:rsidP="001F123A">
      <w:pPr>
        <w:pStyle w:val="NormalWeb"/>
        <w:shd w:val="clear" w:color="auto" w:fill="FFFFFF"/>
        <w:spacing w:before="0" w:beforeAutospacing="0" w:after="0" w:afterAutospacing="0"/>
        <w:jc w:val="center"/>
        <w:textAlignment w:val="top"/>
        <w:rPr>
          <w:rFonts w:ascii="Comic Sans MS" w:hAnsi="Comic Sans MS" w:cs="Arial"/>
          <w:color w:val="000000"/>
          <w:sz w:val="20"/>
          <w:szCs w:val="20"/>
        </w:rPr>
      </w:pPr>
      <w:r>
        <w:rPr>
          <w:rFonts w:ascii="Comic Sans MS" w:hAnsi="Comic Sans MS" w:cs="Arial"/>
          <w:b/>
          <w:color w:val="000000"/>
          <w:sz w:val="20"/>
          <w:szCs w:val="20"/>
        </w:rPr>
        <w:t xml:space="preserve">              El eclipse           </w:t>
      </w:r>
      <w:r>
        <w:rPr>
          <w:rFonts w:ascii="Comic Sans MS" w:hAnsi="Comic Sans MS" w:cs="Arial"/>
          <w:color w:val="000000"/>
          <w:sz w:val="20"/>
          <w:szCs w:val="20"/>
        </w:rPr>
        <w:t>Augusto Monterroso</w:t>
      </w:r>
    </w:p>
    <w:p w:rsidR="001F123A" w:rsidRDefault="001F123A" w:rsidP="001F123A">
      <w:pPr>
        <w:pStyle w:val="NormalWeb"/>
        <w:shd w:val="clear" w:color="auto" w:fill="FFFFFF"/>
        <w:spacing w:before="0" w:beforeAutospacing="0" w:after="0" w:afterAutospacing="0"/>
        <w:jc w:val="both"/>
        <w:textAlignment w:val="top"/>
        <w:rPr>
          <w:rFonts w:ascii="Comic Sans MS" w:hAnsi="Comic Sans MS" w:cs="Arial"/>
          <w:color w:val="000000"/>
          <w:sz w:val="20"/>
          <w:szCs w:val="20"/>
        </w:rPr>
      </w:pPr>
    </w:p>
    <w:p w:rsidR="001F123A" w:rsidRPr="00ED3268" w:rsidRDefault="001F123A" w:rsidP="001F123A">
      <w:pPr>
        <w:pStyle w:val="NormalWeb"/>
        <w:shd w:val="clear" w:color="auto" w:fill="FFFFFF"/>
        <w:spacing w:before="0" w:beforeAutospacing="0" w:after="0" w:afterAutospacing="0"/>
        <w:jc w:val="both"/>
        <w:textAlignment w:val="top"/>
        <w:rPr>
          <w:rFonts w:ascii="Comic Sans MS" w:hAnsi="Comic Sans MS" w:cs="Arial"/>
          <w:color w:val="000000"/>
          <w:sz w:val="20"/>
          <w:szCs w:val="20"/>
        </w:rPr>
      </w:pPr>
      <w:r w:rsidRPr="00ED3268">
        <w:rPr>
          <w:rFonts w:ascii="Comic Sans MS" w:hAnsi="Comic Sans MS" w:cs="Arial"/>
          <w:color w:val="000000"/>
          <w:sz w:val="20"/>
          <w:szCs w:val="20"/>
        </w:rPr>
        <w:t>Cuando Fray Bartolomé Arrazola se sintió perdido aceptó que ya nada podría salvarlo. La selva poderosa de Guatemala lo había apresado, implacable y definitiva. Ante su ignorancia topogáfica se sentó con tranquilidad a esperar la muerte. Quiso morir allí, sin ninguna esperanza, aislado, con el pensamiento fijo en la España distante, en el convento de Los Abrojos, donde Carlos V condescendiera una vez a bajar de su eminencia para decirle que confiaba en el celo de su labor redentora</w:t>
      </w:r>
    </w:p>
    <w:p w:rsidR="001F123A" w:rsidRPr="00ED3268" w:rsidRDefault="001F123A" w:rsidP="001F123A">
      <w:pPr>
        <w:pStyle w:val="NormalWeb"/>
        <w:shd w:val="clear" w:color="auto" w:fill="FFFFFF"/>
        <w:spacing w:before="0" w:beforeAutospacing="0" w:after="0" w:afterAutospacing="0"/>
        <w:jc w:val="both"/>
        <w:textAlignment w:val="top"/>
        <w:rPr>
          <w:rFonts w:ascii="Comic Sans MS" w:hAnsi="Comic Sans MS" w:cs="Arial"/>
          <w:color w:val="000000"/>
          <w:sz w:val="20"/>
          <w:szCs w:val="20"/>
        </w:rPr>
      </w:pPr>
      <w:r w:rsidRPr="00ED3268">
        <w:rPr>
          <w:rFonts w:ascii="Comic Sans MS" w:hAnsi="Comic Sans MS" w:cs="Arial"/>
          <w:color w:val="000000"/>
          <w:sz w:val="20"/>
          <w:szCs w:val="20"/>
        </w:rPr>
        <w:t>Al despertar se encontró rodeado por un grupo de indígenas de rostro impasible, que se disponían a sacrificarlo ante un altar, un altar que a Bartolomé le pareció como el lecho en que descansaría, al fin, de sus temores, de su destino, de sí mismo.</w:t>
      </w:r>
    </w:p>
    <w:p w:rsidR="001F123A" w:rsidRPr="00ED3268" w:rsidRDefault="001F123A" w:rsidP="001F123A">
      <w:pPr>
        <w:pStyle w:val="NormalWeb"/>
        <w:shd w:val="clear" w:color="auto" w:fill="FFFFFF"/>
        <w:spacing w:before="0" w:beforeAutospacing="0" w:after="0" w:afterAutospacing="0"/>
        <w:jc w:val="both"/>
        <w:textAlignment w:val="top"/>
        <w:rPr>
          <w:rFonts w:ascii="Comic Sans MS" w:hAnsi="Comic Sans MS" w:cs="Arial"/>
          <w:color w:val="000000"/>
          <w:sz w:val="20"/>
          <w:szCs w:val="20"/>
        </w:rPr>
      </w:pPr>
      <w:r w:rsidRPr="00ED3268">
        <w:rPr>
          <w:rFonts w:ascii="Comic Sans MS" w:hAnsi="Comic Sans MS" w:cs="Arial"/>
          <w:color w:val="000000"/>
          <w:sz w:val="20"/>
          <w:szCs w:val="20"/>
        </w:rPr>
        <w:t>Tres años en el país le habían conferido un mediano dominio de las lenguas nativas. Intentó algo. Dijo algunas palabras que fueron comprendidas.</w:t>
      </w:r>
    </w:p>
    <w:p w:rsidR="001F123A" w:rsidRPr="00ED3268" w:rsidRDefault="001F123A" w:rsidP="001F123A">
      <w:pPr>
        <w:pStyle w:val="NormalWeb"/>
        <w:shd w:val="clear" w:color="auto" w:fill="FFFFFF"/>
        <w:spacing w:before="0" w:beforeAutospacing="0" w:after="0" w:afterAutospacing="0"/>
        <w:jc w:val="both"/>
        <w:textAlignment w:val="top"/>
        <w:rPr>
          <w:rFonts w:ascii="Comic Sans MS" w:hAnsi="Comic Sans MS" w:cs="Arial"/>
          <w:color w:val="000000"/>
          <w:sz w:val="20"/>
          <w:szCs w:val="20"/>
        </w:rPr>
      </w:pPr>
      <w:r w:rsidRPr="00ED3268">
        <w:rPr>
          <w:rFonts w:ascii="Comic Sans MS" w:hAnsi="Comic Sans MS" w:cs="Arial"/>
          <w:color w:val="000000"/>
          <w:sz w:val="20"/>
          <w:szCs w:val="20"/>
        </w:rPr>
        <w:t>Entonces floreció en él una idea que tuvo por digna de su talento y de su cultura universal y de su arduo conocimiento de Aristóteles. Recordó que para ese día se esperaba un eclipse total de sol. Y dispuso, en lo más íntimo, valerse de aquel conocimiento para engañar a sus opresores y salvar la vida.</w:t>
      </w:r>
    </w:p>
    <w:p w:rsidR="001F123A" w:rsidRPr="00ED3268" w:rsidRDefault="001F123A" w:rsidP="001F123A">
      <w:pPr>
        <w:pStyle w:val="NormalWeb"/>
        <w:shd w:val="clear" w:color="auto" w:fill="FFFFFF"/>
        <w:spacing w:before="0" w:beforeAutospacing="0" w:after="0" w:afterAutospacing="0"/>
        <w:jc w:val="both"/>
        <w:textAlignment w:val="top"/>
        <w:rPr>
          <w:rFonts w:ascii="Comic Sans MS" w:hAnsi="Comic Sans MS" w:cs="Arial"/>
          <w:color w:val="000000"/>
          <w:sz w:val="20"/>
          <w:szCs w:val="20"/>
        </w:rPr>
      </w:pPr>
      <w:r w:rsidRPr="00ED3268">
        <w:rPr>
          <w:rFonts w:ascii="Comic Sans MS" w:hAnsi="Comic Sans MS" w:cs="Arial"/>
          <w:color w:val="000000"/>
          <w:sz w:val="20"/>
          <w:szCs w:val="20"/>
        </w:rPr>
        <w:t>-Si me matáis-les dijo-, puedo hacer que el sol se oscurezca en su altura.</w:t>
      </w:r>
    </w:p>
    <w:p w:rsidR="001F123A" w:rsidRPr="00ED3268" w:rsidRDefault="001F123A" w:rsidP="001F123A">
      <w:pPr>
        <w:pStyle w:val="NormalWeb"/>
        <w:shd w:val="clear" w:color="auto" w:fill="FFFFFF"/>
        <w:spacing w:before="0" w:beforeAutospacing="0" w:after="0" w:afterAutospacing="0"/>
        <w:jc w:val="both"/>
        <w:textAlignment w:val="top"/>
        <w:rPr>
          <w:rFonts w:ascii="Comic Sans MS" w:hAnsi="Comic Sans MS" w:cs="Arial"/>
          <w:color w:val="000000"/>
          <w:sz w:val="20"/>
          <w:szCs w:val="20"/>
        </w:rPr>
      </w:pPr>
      <w:r w:rsidRPr="00ED3268">
        <w:rPr>
          <w:rFonts w:ascii="Comic Sans MS" w:hAnsi="Comic Sans MS" w:cs="Arial"/>
          <w:color w:val="000000"/>
          <w:sz w:val="20"/>
          <w:szCs w:val="20"/>
        </w:rPr>
        <w:t>Los indígenas lo miraron fijamente y Bartolomé sorprendió la incredulidad en sus ojos. Vio que se produjo un pequeño consejo, y esperó confiado, no sin cierto desdén.</w:t>
      </w:r>
    </w:p>
    <w:p w:rsidR="001F123A" w:rsidRPr="00ED3268" w:rsidRDefault="001F123A" w:rsidP="001F123A">
      <w:pPr>
        <w:pStyle w:val="NormalWeb"/>
        <w:shd w:val="clear" w:color="auto" w:fill="FFFFFF"/>
        <w:spacing w:before="0" w:beforeAutospacing="0" w:after="0" w:afterAutospacing="0"/>
        <w:jc w:val="both"/>
        <w:textAlignment w:val="top"/>
        <w:rPr>
          <w:rFonts w:ascii="Comic Sans MS" w:hAnsi="Comic Sans MS" w:cs="Arial"/>
          <w:color w:val="000000"/>
          <w:sz w:val="20"/>
          <w:szCs w:val="20"/>
        </w:rPr>
      </w:pPr>
      <w:r w:rsidRPr="00ED3268">
        <w:rPr>
          <w:rFonts w:ascii="Comic Sans MS" w:hAnsi="Comic Sans MS" w:cs="Arial"/>
          <w:color w:val="000000"/>
          <w:sz w:val="20"/>
          <w:szCs w:val="20"/>
        </w:rPr>
        <w:t>Dos horas después el corazón de Fray Bartolomé Arrazola chorreaba su sangre vehemente sobre una piedra de los sacrificios (brillante bajo la luz opaca de un sol eclipsado), mientras uno de los indígenas recitaba sin ninguna inflexión de voz, sin prisa, una por una, las infinitas fechas en que se producirían eclipses solares y lunares, que los astrónomos de la comunidad maya habían previsto y anotado en sus códices sin la valiosa ayuda de Aristóteles.</w:t>
      </w:r>
    </w:p>
    <w:p w:rsidR="001F123A" w:rsidRDefault="001F123A" w:rsidP="001F123A">
      <w:pPr>
        <w:jc w:val="both"/>
        <w:rPr>
          <w:rFonts w:ascii="Comic Sans MS" w:hAnsi="Comic Sans MS"/>
          <w:sz w:val="20"/>
          <w:szCs w:val="20"/>
        </w:rPr>
      </w:pPr>
    </w:p>
    <w:p w:rsidR="001F123A" w:rsidRPr="00285E47" w:rsidRDefault="001F123A" w:rsidP="001F123A">
      <w:pPr>
        <w:rPr>
          <w:rFonts w:ascii="Comic Sans MS" w:hAnsi="Comic Sans MS"/>
          <w:b/>
          <w:bCs/>
          <w:sz w:val="20"/>
          <w:szCs w:val="20"/>
        </w:rPr>
      </w:pPr>
      <w:r w:rsidRPr="00285E47">
        <w:rPr>
          <w:rFonts w:ascii="Comic Sans MS" w:hAnsi="Comic Sans MS"/>
          <w:b/>
          <w:bCs/>
          <w:sz w:val="20"/>
          <w:szCs w:val="20"/>
        </w:rPr>
        <w:t>A partir de los textos leídos responda las preguntas propuestas a continuación.</w:t>
      </w:r>
    </w:p>
    <w:p w:rsidR="001F123A" w:rsidRPr="00285E47" w:rsidRDefault="001F123A" w:rsidP="001F123A">
      <w:pPr>
        <w:pStyle w:val="Sinespaciado"/>
        <w:jc w:val="both"/>
        <w:rPr>
          <w:rFonts w:ascii="Comic Sans MS" w:hAnsi="Comic Sans MS"/>
          <w:b/>
          <w:sz w:val="20"/>
          <w:szCs w:val="20"/>
          <w:lang w:val="es-ES"/>
        </w:rPr>
      </w:pPr>
    </w:p>
    <w:p w:rsidR="001F123A" w:rsidRDefault="001F123A" w:rsidP="001F123A">
      <w:pPr>
        <w:rPr>
          <w:rFonts w:ascii="Comic Sans MS" w:hAnsi="Comic Sans MS"/>
          <w:sz w:val="20"/>
          <w:szCs w:val="20"/>
          <w:lang w:val="es-CL"/>
        </w:rPr>
      </w:pPr>
      <w:r>
        <w:rPr>
          <w:rFonts w:ascii="Comic Sans MS" w:hAnsi="Comic Sans MS"/>
          <w:sz w:val="20"/>
          <w:szCs w:val="20"/>
          <w:lang w:val="es-CL"/>
        </w:rPr>
        <w:t>1 Resuma el cuento en el espacio propuesto. (3 ptos)</w:t>
      </w:r>
    </w:p>
    <w:p w:rsidR="001F123A" w:rsidRDefault="001F123A" w:rsidP="001F123A">
      <w:pPr>
        <w:jc w:val="both"/>
        <w:rPr>
          <w:rFonts w:ascii="Comic Sans MS" w:hAnsi="Comic Sans MS"/>
          <w:sz w:val="20"/>
          <w:szCs w:val="20"/>
          <w:lang w:val="es-CL"/>
        </w:rPr>
      </w:pPr>
      <w:r>
        <w:rPr>
          <w:rFonts w:ascii="Comic Sans MS" w:hAnsi="Comic Sans MS"/>
          <w:sz w:val="20"/>
          <w:szCs w:val="20"/>
          <w:lang w:val="es-CL"/>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123A" w:rsidRDefault="001F123A" w:rsidP="001F123A">
      <w:pPr>
        <w:jc w:val="both"/>
        <w:rPr>
          <w:rFonts w:ascii="Comic Sans MS" w:hAnsi="Comic Sans MS"/>
          <w:sz w:val="20"/>
          <w:szCs w:val="20"/>
        </w:rPr>
      </w:pPr>
    </w:p>
    <w:p w:rsidR="001F123A" w:rsidRDefault="001F123A" w:rsidP="001F123A">
      <w:pPr>
        <w:jc w:val="both"/>
        <w:rPr>
          <w:rFonts w:ascii="Comic Sans MS" w:hAnsi="Comic Sans MS"/>
          <w:sz w:val="20"/>
          <w:szCs w:val="20"/>
        </w:rPr>
      </w:pPr>
    </w:p>
    <w:p w:rsidR="001F123A" w:rsidRDefault="001F123A" w:rsidP="001F123A">
      <w:pPr>
        <w:pStyle w:val="Sinespaciado"/>
        <w:rPr>
          <w:rFonts w:ascii="Comic Sans MS" w:hAnsi="Comic Sans MS"/>
          <w:sz w:val="20"/>
          <w:szCs w:val="20"/>
        </w:rPr>
      </w:pPr>
    </w:p>
    <w:p w:rsidR="001F123A" w:rsidRDefault="001F123A" w:rsidP="001F123A">
      <w:pPr>
        <w:pStyle w:val="Sinespaciado"/>
        <w:rPr>
          <w:rFonts w:ascii="Comic Sans MS" w:hAnsi="Comic Sans MS"/>
          <w:sz w:val="20"/>
          <w:szCs w:val="20"/>
        </w:rPr>
      </w:pPr>
    </w:p>
    <w:p w:rsidR="001F123A" w:rsidRDefault="001F123A" w:rsidP="001F123A">
      <w:pPr>
        <w:pStyle w:val="Sinespaciado"/>
        <w:rPr>
          <w:rFonts w:ascii="Comic Sans MS" w:hAnsi="Comic Sans MS"/>
          <w:sz w:val="20"/>
          <w:szCs w:val="20"/>
        </w:rPr>
      </w:pPr>
      <w:r>
        <w:rPr>
          <w:rFonts w:ascii="Comic Sans MS" w:hAnsi="Comic Sans MS"/>
          <w:sz w:val="20"/>
          <w:szCs w:val="20"/>
        </w:rPr>
        <w:t>2. ¿Con qué finalidad se cita a Aristóteles en el texto? (2 ptos)</w:t>
      </w:r>
    </w:p>
    <w:p w:rsidR="001F123A" w:rsidRDefault="001F123A" w:rsidP="001F123A">
      <w:pPr>
        <w:pStyle w:val="Sinespaciado"/>
        <w:rPr>
          <w:rFonts w:ascii="Comic Sans MS" w:hAnsi="Comic Sans MS"/>
          <w:sz w:val="20"/>
          <w:szCs w:val="20"/>
        </w:rPr>
      </w:pPr>
      <w:r>
        <w:rPr>
          <w:rFonts w:ascii="Comic Sans MS" w:hAnsi="Comic Sans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123A" w:rsidRDefault="001F123A" w:rsidP="001F123A">
      <w:pPr>
        <w:pStyle w:val="Sinespaciado"/>
        <w:rPr>
          <w:rFonts w:ascii="Comic Sans MS" w:hAnsi="Comic Sans MS"/>
          <w:sz w:val="20"/>
          <w:szCs w:val="20"/>
        </w:rPr>
      </w:pPr>
    </w:p>
    <w:p w:rsidR="001F123A" w:rsidRDefault="001F123A" w:rsidP="001F123A">
      <w:pPr>
        <w:pStyle w:val="Sinespaciado"/>
        <w:rPr>
          <w:rFonts w:ascii="Comic Sans MS" w:hAnsi="Comic Sans MS"/>
          <w:sz w:val="20"/>
          <w:szCs w:val="20"/>
        </w:rPr>
      </w:pPr>
      <w:r>
        <w:rPr>
          <w:rFonts w:ascii="Comic Sans MS" w:hAnsi="Comic Sans MS"/>
          <w:sz w:val="20"/>
          <w:szCs w:val="20"/>
        </w:rPr>
        <w:t>3.</w:t>
      </w:r>
      <w:r w:rsidRPr="00ED3268">
        <w:rPr>
          <w:rFonts w:ascii="Comic Sans MS" w:hAnsi="Comic Sans MS"/>
          <w:sz w:val="20"/>
          <w:szCs w:val="20"/>
        </w:rPr>
        <w:t xml:space="preserve"> </w:t>
      </w:r>
      <w:r>
        <w:rPr>
          <w:rFonts w:ascii="Comic Sans MS" w:hAnsi="Comic Sans MS"/>
          <w:sz w:val="20"/>
          <w:szCs w:val="20"/>
        </w:rPr>
        <w:t>¿En qué contexto histórico (época)  se recrea el cuento de Monterroso?  Justifique con citas textuales (4 ptos)</w:t>
      </w:r>
    </w:p>
    <w:p w:rsidR="001F123A" w:rsidRDefault="001F123A" w:rsidP="001F123A">
      <w:pPr>
        <w:pStyle w:val="Sinespaciado"/>
        <w:rPr>
          <w:rFonts w:ascii="Comic Sans MS" w:hAnsi="Comic Sans MS"/>
          <w:sz w:val="20"/>
          <w:szCs w:val="20"/>
        </w:rPr>
      </w:pPr>
      <w:r>
        <w:rPr>
          <w:rFonts w:ascii="Comic Sans MS" w:hAnsi="Comic Sans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123A" w:rsidRDefault="001F123A" w:rsidP="001F123A">
      <w:pPr>
        <w:pStyle w:val="Sinespaciado"/>
        <w:rPr>
          <w:rFonts w:ascii="Comic Sans MS" w:hAnsi="Comic Sans MS"/>
          <w:sz w:val="20"/>
          <w:szCs w:val="20"/>
        </w:rPr>
      </w:pPr>
    </w:p>
    <w:p w:rsidR="001F123A" w:rsidRDefault="001F123A" w:rsidP="001F123A">
      <w:pPr>
        <w:pStyle w:val="Sinespaciado"/>
        <w:rPr>
          <w:rFonts w:ascii="Comic Sans MS" w:hAnsi="Comic Sans MS"/>
          <w:sz w:val="20"/>
          <w:szCs w:val="20"/>
        </w:rPr>
      </w:pPr>
      <w:r>
        <w:rPr>
          <w:rFonts w:ascii="Comic Sans MS" w:hAnsi="Comic Sans MS"/>
          <w:sz w:val="20"/>
          <w:szCs w:val="20"/>
        </w:rPr>
        <w:t>4. ¿Por qué el sacerdote estaba tan seguro de que no lo matarían? (3 ptos)</w:t>
      </w:r>
    </w:p>
    <w:p w:rsidR="001F123A" w:rsidRDefault="001F123A" w:rsidP="001F123A">
      <w:pPr>
        <w:pStyle w:val="Sinespaciado"/>
        <w:rPr>
          <w:rFonts w:ascii="Comic Sans MS" w:hAnsi="Comic Sans MS"/>
          <w:sz w:val="20"/>
          <w:szCs w:val="20"/>
        </w:rPr>
      </w:pPr>
      <w:r>
        <w:rPr>
          <w:rFonts w:ascii="Comic Sans MS" w:hAnsi="Comic Sans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123A" w:rsidRDefault="001F123A" w:rsidP="001F123A">
      <w:pPr>
        <w:pStyle w:val="Sinespaciado"/>
        <w:rPr>
          <w:rFonts w:ascii="Comic Sans MS" w:hAnsi="Comic Sans MS"/>
          <w:sz w:val="20"/>
          <w:szCs w:val="20"/>
        </w:rPr>
      </w:pPr>
    </w:p>
    <w:p w:rsidR="001F123A" w:rsidRDefault="001F123A" w:rsidP="001F123A">
      <w:pPr>
        <w:pStyle w:val="Sinespaciado"/>
        <w:rPr>
          <w:rFonts w:ascii="Comic Sans MS" w:hAnsi="Comic Sans MS"/>
          <w:sz w:val="20"/>
          <w:szCs w:val="20"/>
        </w:rPr>
      </w:pPr>
      <w:r>
        <w:rPr>
          <w:rFonts w:ascii="Comic Sans MS" w:hAnsi="Comic Sans MS"/>
          <w:sz w:val="20"/>
          <w:szCs w:val="20"/>
        </w:rPr>
        <w:t>5. Identifique los siguientes elementos del mundo narrativo en el cuento leído. (5 ptos)</w:t>
      </w:r>
    </w:p>
    <w:p w:rsidR="001F123A" w:rsidRDefault="001F123A" w:rsidP="001F123A">
      <w:pPr>
        <w:pStyle w:val="Sinespaciado"/>
        <w:rPr>
          <w:rFonts w:ascii="Comic Sans MS" w:hAnsi="Comic Sans MS"/>
          <w:sz w:val="20"/>
          <w:szCs w:val="20"/>
        </w:rPr>
      </w:pPr>
    </w:p>
    <w:p w:rsidR="001F123A" w:rsidRDefault="001F123A" w:rsidP="001F123A">
      <w:pPr>
        <w:pStyle w:val="Sinespaciado"/>
        <w:rPr>
          <w:rFonts w:ascii="Comic Sans MS" w:hAnsi="Comic Sans MS"/>
          <w:sz w:val="20"/>
          <w:szCs w:val="20"/>
        </w:rPr>
      </w:pPr>
      <w:r>
        <w:rPr>
          <w:rFonts w:ascii="Comic Sans MS" w:hAnsi="Comic Sans MS"/>
          <w:sz w:val="20"/>
          <w:szCs w:val="20"/>
        </w:rPr>
        <w:t>Narrador:</w:t>
      </w:r>
    </w:p>
    <w:p w:rsidR="001F123A" w:rsidRDefault="001F123A" w:rsidP="001F123A">
      <w:pPr>
        <w:pStyle w:val="Sinespaciado"/>
        <w:rPr>
          <w:rFonts w:ascii="Comic Sans MS" w:hAnsi="Comic Sans MS"/>
          <w:sz w:val="20"/>
          <w:szCs w:val="20"/>
        </w:rPr>
      </w:pPr>
    </w:p>
    <w:p w:rsidR="001F123A" w:rsidRDefault="001F123A" w:rsidP="001F123A">
      <w:pPr>
        <w:pStyle w:val="Sinespaciado"/>
        <w:rPr>
          <w:rFonts w:ascii="Comic Sans MS" w:hAnsi="Comic Sans MS"/>
          <w:sz w:val="20"/>
          <w:szCs w:val="20"/>
        </w:rPr>
      </w:pPr>
    </w:p>
    <w:p w:rsidR="001F123A" w:rsidRDefault="001F123A" w:rsidP="001F123A">
      <w:pPr>
        <w:pStyle w:val="Sinespaciado"/>
        <w:rPr>
          <w:rFonts w:ascii="Comic Sans MS" w:hAnsi="Comic Sans MS"/>
          <w:sz w:val="20"/>
          <w:szCs w:val="20"/>
        </w:rPr>
      </w:pPr>
      <w:r>
        <w:rPr>
          <w:rFonts w:ascii="Comic Sans MS" w:hAnsi="Comic Sans MS"/>
          <w:sz w:val="20"/>
          <w:szCs w:val="20"/>
        </w:rPr>
        <w:t>Personajes:</w:t>
      </w:r>
    </w:p>
    <w:p w:rsidR="001F123A" w:rsidRDefault="001F123A" w:rsidP="001F123A">
      <w:pPr>
        <w:pStyle w:val="Sinespaciado"/>
        <w:rPr>
          <w:rFonts w:ascii="Comic Sans MS" w:hAnsi="Comic Sans MS"/>
          <w:sz w:val="20"/>
          <w:szCs w:val="20"/>
        </w:rPr>
      </w:pPr>
    </w:p>
    <w:p w:rsidR="001F123A" w:rsidRDefault="001F123A" w:rsidP="001F123A">
      <w:pPr>
        <w:pStyle w:val="Sinespaciado"/>
        <w:rPr>
          <w:rFonts w:ascii="Comic Sans MS" w:hAnsi="Comic Sans MS"/>
          <w:sz w:val="20"/>
          <w:szCs w:val="20"/>
        </w:rPr>
      </w:pPr>
    </w:p>
    <w:p w:rsidR="001F123A" w:rsidRPr="00555C24" w:rsidRDefault="001F123A" w:rsidP="001F123A">
      <w:pPr>
        <w:pStyle w:val="Sinespaciado"/>
        <w:rPr>
          <w:rFonts w:ascii="Comic Sans MS" w:hAnsi="Comic Sans MS"/>
          <w:b/>
          <w:sz w:val="20"/>
          <w:szCs w:val="20"/>
        </w:rPr>
      </w:pPr>
      <w:r>
        <w:rPr>
          <w:rFonts w:ascii="Comic Sans MS" w:hAnsi="Comic Sans MS"/>
          <w:sz w:val="20"/>
          <w:szCs w:val="20"/>
        </w:rPr>
        <w:t>Espacio (físico, psicológico y social)</w:t>
      </w:r>
    </w:p>
    <w:p w:rsidR="001F123A" w:rsidRPr="00ED3268" w:rsidRDefault="001F123A" w:rsidP="001F123A">
      <w:pPr>
        <w:jc w:val="both"/>
        <w:rPr>
          <w:rFonts w:ascii="Comic Sans MS" w:hAnsi="Comic Sans MS"/>
          <w:sz w:val="20"/>
          <w:szCs w:val="20"/>
          <w:lang w:val="es-CL"/>
        </w:rPr>
      </w:pPr>
    </w:p>
    <w:p w:rsidR="0045482C" w:rsidRDefault="0045482C"/>
    <w:sectPr w:rsidR="0045482C" w:rsidSect="004548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OfficinaSans-Bold">
    <w:panose1 w:val="00000000000000000000"/>
    <w:charset w:val="00"/>
    <w:family w:val="swiss"/>
    <w:notTrueType/>
    <w:pitch w:val="default"/>
    <w:sig w:usb0="00000003" w:usb1="00000000" w:usb2="00000000" w:usb3="00000000" w:csb0="00000001" w:csb1="00000000"/>
  </w:font>
  <w:font w:name="OfficinaSans-Book">
    <w:panose1 w:val="00000000000000000000"/>
    <w:charset w:val="00"/>
    <w:family w:val="swiss"/>
    <w:notTrueType/>
    <w:pitch w:val="default"/>
    <w:sig w:usb0="00000003" w:usb1="00000000" w:usb2="00000000" w:usb3="00000000" w:csb0="00000001" w:csb1="00000000"/>
  </w:font>
  <w:font w:name="Dignathin">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1F123A"/>
    <w:rsid w:val="001C29CB"/>
    <w:rsid w:val="001F123A"/>
    <w:rsid w:val="002947A0"/>
    <w:rsid w:val="0045482C"/>
    <w:rsid w:val="004A653D"/>
    <w:rsid w:val="007E0F66"/>
    <w:rsid w:val="007E2878"/>
    <w:rsid w:val="00B40B85"/>
    <w:rsid w:val="00BB23AE"/>
    <w:rsid w:val="00E74674"/>
    <w:rsid w:val="00EE6F89"/>
    <w:rsid w:val="00F20C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54E21AC-D6A0-4571-9A77-B5405258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2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F123A"/>
    <w:pPr>
      <w:spacing w:before="100" w:beforeAutospacing="1" w:after="100" w:afterAutospacing="1"/>
    </w:pPr>
    <w:rPr>
      <w:rFonts w:ascii="Times New Roman" w:eastAsia="Times New Roman" w:hAnsi="Times New Roman" w:cs="Times New Roman"/>
      <w:sz w:val="24"/>
      <w:szCs w:val="24"/>
      <w:lang w:eastAsia="es-ES"/>
    </w:rPr>
  </w:style>
  <w:style w:type="paragraph" w:styleId="Sinespaciado">
    <w:name w:val="No Spacing"/>
    <w:uiPriority w:val="1"/>
    <w:qFormat/>
    <w:rsid w:val="001F123A"/>
    <w:rPr>
      <w:lang w:val="es-CL"/>
    </w:rPr>
  </w:style>
  <w:style w:type="paragraph" w:styleId="Textodeglobo">
    <w:name w:val="Balloon Text"/>
    <w:basedOn w:val="Normal"/>
    <w:link w:val="TextodegloboCar"/>
    <w:uiPriority w:val="99"/>
    <w:semiHidden/>
    <w:unhideWhenUsed/>
    <w:rsid w:val="001F123A"/>
    <w:rPr>
      <w:rFonts w:ascii="Tahoma" w:hAnsi="Tahoma" w:cs="Tahoma"/>
      <w:sz w:val="16"/>
      <w:szCs w:val="16"/>
    </w:rPr>
  </w:style>
  <w:style w:type="character" w:customStyle="1" w:styleId="TextodegloboCar">
    <w:name w:val="Texto de globo Car"/>
    <w:basedOn w:val="Fuentedeprrafopredeter"/>
    <w:link w:val="Textodeglobo"/>
    <w:uiPriority w:val="99"/>
    <w:semiHidden/>
    <w:rsid w:val="001F123A"/>
    <w:rPr>
      <w:rFonts w:ascii="Tahoma" w:hAnsi="Tahoma" w:cs="Tahoma"/>
      <w:sz w:val="16"/>
      <w:szCs w:val="16"/>
    </w:rPr>
  </w:style>
  <w:style w:type="table" w:styleId="Tablaconcuadrcula">
    <w:name w:val="Table Grid"/>
    <w:basedOn w:val="Tablanormal"/>
    <w:uiPriority w:val="59"/>
    <w:rsid w:val="00EE6F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4320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Tamara Adriana Gonzalez</cp:lastModifiedBy>
  <cp:revision>2</cp:revision>
  <dcterms:created xsi:type="dcterms:W3CDTF">2020-03-18T18:35:00Z</dcterms:created>
  <dcterms:modified xsi:type="dcterms:W3CDTF">2020-03-18T18:35:00Z</dcterms:modified>
</cp:coreProperties>
</file>